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A65" w:rsidRPr="00BC6A65" w:rsidRDefault="00BC6A65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C6A6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C6A65">
        <w:rPr>
          <w:rFonts w:ascii="Tahoma" w:hAnsi="Tahoma" w:cs="Tahoma"/>
          <w:b/>
          <w:sz w:val="24"/>
          <w:szCs w:val="24"/>
          <w:lang w:val="cs-CZ"/>
        </w:rPr>
        <w:br/>
      </w:r>
      <w:r w:rsidRPr="00BC6A65">
        <w:rPr>
          <w:rFonts w:ascii="Tahoma" w:hAnsi="Tahoma" w:cs="Tahoma"/>
          <w:b/>
          <w:noProof/>
          <w:sz w:val="24"/>
          <w:szCs w:val="24"/>
          <w:lang w:val="cs-CZ"/>
        </w:rPr>
        <w:t>odborný rada</w:t>
      </w:r>
      <w:r w:rsidRPr="00BC6A6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BC6A65">
        <w:rPr>
          <w:rFonts w:ascii="Tahoma" w:hAnsi="Tahoma" w:cs="Tahoma"/>
          <w:b/>
          <w:noProof/>
          <w:sz w:val="24"/>
          <w:szCs w:val="24"/>
          <w:lang w:val="cs-CZ"/>
        </w:rPr>
        <w:t>metodik/metodička (DP, NP, OSVČ a kontroly)</w:t>
      </w:r>
      <w:r w:rsidRPr="00BC6A6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C6A65">
        <w:rPr>
          <w:rFonts w:ascii="Tahoma" w:hAnsi="Tahoma" w:cs="Tahoma"/>
          <w:b/>
          <w:noProof/>
          <w:sz w:val="24"/>
          <w:szCs w:val="24"/>
          <w:lang w:val="cs-CZ"/>
        </w:rPr>
        <w:t>Oddělení důchodového a nemocenského pojištění</w:t>
      </w:r>
      <w:r w:rsidRPr="00BC6A65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C6A65">
        <w:rPr>
          <w:rFonts w:ascii="Tahoma" w:hAnsi="Tahoma" w:cs="Tahoma"/>
          <w:b/>
          <w:noProof/>
          <w:sz w:val="24"/>
          <w:szCs w:val="24"/>
          <w:lang w:val="cs-CZ"/>
        </w:rPr>
        <w:t>Odbor sociálního pojištění</w:t>
      </w:r>
      <w:r w:rsidRPr="00BC6A65">
        <w:rPr>
          <w:rFonts w:ascii="Tahoma" w:hAnsi="Tahoma" w:cs="Tahoma"/>
          <w:b/>
          <w:sz w:val="24"/>
          <w:szCs w:val="24"/>
          <w:lang w:val="cs-CZ"/>
        </w:rPr>
        <w:t xml:space="preserve">) ve služebním úřadu  </w:t>
      </w:r>
      <w:r w:rsidRPr="00BC6A65">
        <w:rPr>
          <w:rFonts w:ascii="Tahoma" w:hAnsi="Tahoma" w:cs="Tahoma"/>
          <w:b/>
          <w:noProof/>
          <w:sz w:val="24"/>
          <w:szCs w:val="24"/>
          <w:lang w:val="cs-CZ"/>
        </w:rPr>
        <w:t>ÚSSZ pro Jihočeský kraj, Plzeňský kraj a Karlovarský</w:t>
      </w:r>
      <w:r w:rsidRPr="00BC6A65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:rsidR="00BC6A65" w:rsidRPr="003B1E48" w:rsidRDefault="00BC6A65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C6A65" w:rsidRPr="00BC6A65" w:rsidRDefault="00BC6A6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BC6A65">
        <w:rPr>
          <w:rFonts w:ascii="Tahoma" w:hAnsi="Tahoma" w:cs="Tahoma"/>
          <w:sz w:val="20"/>
          <w:szCs w:val="20"/>
        </w:rPr>
        <w:t xml:space="preserve">Č. j. </w:t>
      </w:r>
      <w:r w:rsidRPr="00BC6A65">
        <w:rPr>
          <w:rFonts w:ascii="Tahoma" w:hAnsi="Tahoma" w:cs="Tahoma"/>
          <w:noProof/>
          <w:sz w:val="20"/>
          <w:szCs w:val="20"/>
        </w:rPr>
        <w:t>4400/00006650/25/VR</w:t>
      </w:r>
    </w:p>
    <w:p w:rsidR="00BC6A65" w:rsidRPr="00BC6A65" w:rsidRDefault="00BC6A6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C6A65">
        <w:rPr>
          <w:rFonts w:ascii="Tahoma" w:hAnsi="Tahoma" w:cs="Tahoma"/>
          <w:sz w:val="20"/>
          <w:szCs w:val="20"/>
        </w:rPr>
        <w:tab/>
      </w:r>
      <w:r w:rsidRPr="00BC6A65">
        <w:rPr>
          <w:rFonts w:ascii="Tahoma" w:hAnsi="Tahoma" w:cs="Tahoma"/>
          <w:sz w:val="20"/>
          <w:szCs w:val="20"/>
        </w:rPr>
        <w:tab/>
      </w:r>
      <w:r w:rsidRPr="00BC6A65">
        <w:rPr>
          <w:rFonts w:ascii="Tahoma" w:hAnsi="Tahoma" w:cs="Tahoma"/>
          <w:sz w:val="20"/>
          <w:szCs w:val="20"/>
        </w:rPr>
        <w:tab/>
      </w:r>
      <w:r w:rsidRPr="00BC6A65">
        <w:rPr>
          <w:rFonts w:ascii="Tahoma" w:hAnsi="Tahoma" w:cs="Tahoma"/>
          <w:sz w:val="20"/>
          <w:szCs w:val="20"/>
        </w:rPr>
        <w:tab/>
      </w:r>
      <w:r w:rsidRPr="00BC6A6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BC6A6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BC6A65">
        <w:rPr>
          <w:rFonts w:ascii="Tahoma" w:hAnsi="Tahoma" w:cs="Tahoma"/>
          <w:sz w:val="20"/>
          <w:szCs w:val="20"/>
        </w:rPr>
        <w:t xml:space="preserve">.  </w:t>
      </w:r>
      <w:r w:rsidRPr="00BC6A65">
        <w:rPr>
          <w:rFonts w:ascii="Tahoma" w:hAnsi="Tahoma" w:cs="Tahoma"/>
          <w:noProof/>
          <w:sz w:val="20"/>
          <w:szCs w:val="20"/>
        </w:rPr>
        <w:t>4400/12025403/20250619</w:t>
      </w:r>
    </w:p>
    <w:p w:rsidR="00BC6A65" w:rsidRDefault="00BC6A6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19. 6. 2025</w:t>
      </w:r>
    </w:p>
    <w:p w:rsidR="00BC6A65" w:rsidRPr="00083F48" w:rsidRDefault="00BC6A6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odborný rada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–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metodik/metodička (DP, NP, OSVČ a kontroly)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Oddělení důchodového a nemocenského pojištění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Odbor sociálního pojištění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) ve služebním úřadu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C6A65">
        <w:rPr>
          <w:rFonts w:ascii="Tahoma" w:hAnsi="Tahoma" w:cs="Tahoma"/>
          <w:sz w:val="20"/>
          <w:szCs w:val="20"/>
          <w:lang w:val="cs-CZ"/>
        </w:rPr>
        <w:t>.</w:t>
      </w:r>
    </w:p>
    <w:p w:rsid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C6A65">
        <w:rPr>
          <w:rFonts w:ascii="Tahoma" w:hAnsi="Tahoma" w:cs="Tahoma"/>
          <w:sz w:val="20"/>
          <w:szCs w:val="20"/>
          <w:lang w:val="cs-CZ"/>
        </w:rPr>
        <w:t>.</w:t>
      </w:r>
    </w:p>
    <w:p w:rsidR="00BC6A65" w:rsidRP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místo </w:t>
      </w:r>
      <w:r w:rsidRPr="00BC6A65">
        <w:rPr>
          <w:rFonts w:ascii="Tahoma" w:hAnsi="Tahoma" w:cs="Tahoma"/>
          <w:sz w:val="20"/>
          <w:szCs w:val="20"/>
          <w:lang w:val="cs-CZ"/>
        </w:rPr>
        <w:t>není klíčovým služebním místem.</w:t>
      </w:r>
    </w:p>
    <w:p w:rsidR="00BC6A65" w:rsidRP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BC6A65">
        <w:rPr>
          <w:rFonts w:ascii="Tahoma" w:hAnsi="Tahoma" w:cs="Tahoma"/>
          <w:sz w:val="20"/>
          <w:szCs w:val="20"/>
          <w:lang w:val="cs-CZ"/>
        </w:rPr>
        <w:t>.</w:t>
      </w:r>
    </w:p>
    <w:p w:rsidR="00BC6A65" w:rsidRP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Plzeň</w:t>
      </w:r>
      <w:r w:rsidRPr="00BC6A65">
        <w:rPr>
          <w:rFonts w:ascii="Tahoma" w:hAnsi="Tahoma" w:cs="Tahoma"/>
          <w:sz w:val="20"/>
          <w:szCs w:val="20"/>
          <w:lang w:val="cs-CZ"/>
        </w:rPr>
        <w:t>.</w:t>
      </w:r>
    </w:p>
    <w:p w:rsidR="00BC6A65" w:rsidRPr="00BC6A65" w:rsidRDefault="00BC6A65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C6A65" w:rsidRPr="00BC6A65" w:rsidRDefault="00BC6A65" w:rsidP="00C87830">
      <w:pPr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BC6A65">
        <w:rPr>
          <w:rFonts w:ascii="Tahoma" w:hAnsi="Tahoma" w:cs="Tahoma"/>
          <w:sz w:val="20"/>
          <w:szCs w:val="20"/>
          <w:lang w:val="cs-CZ"/>
        </w:rPr>
        <w:t>.</w:t>
      </w:r>
    </w:p>
    <w:p w:rsidR="00BC6A65" w:rsidRPr="00BC6A65" w:rsidRDefault="00BC6A65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C6A6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6A6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BC6A6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C6A6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BC6A6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BC6A6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C6A65" w:rsidRP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BC6A6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C6A65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C6A65" w:rsidRPr="00BC6A65" w:rsidRDefault="00BC6A6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C6A65">
        <w:rPr>
          <w:rFonts w:ascii="Tahoma" w:hAnsi="Tahoma" w:cs="Tahoma"/>
          <w:sz w:val="20"/>
          <w:szCs w:val="20"/>
        </w:rPr>
        <w:t xml:space="preserve">platový tarif v rozmezí od </w:t>
      </w:r>
      <w:r w:rsidRPr="00BC6A65">
        <w:rPr>
          <w:rFonts w:ascii="Tahoma" w:hAnsi="Tahoma" w:cs="Tahoma"/>
          <w:noProof/>
          <w:sz w:val="20"/>
          <w:szCs w:val="20"/>
        </w:rPr>
        <w:t>29 050</w:t>
      </w:r>
      <w:r w:rsidRPr="00BC6A65">
        <w:rPr>
          <w:rFonts w:ascii="Tahoma" w:hAnsi="Tahoma" w:cs="Tahoma"/>
          <w:sz w:val="20"/>
          <w:szCs w:val="20"/>
        </w:rPr>
        <w:t xml:space="preserve"> Kč do </w:t>
      </w:r>
      <w:r w:rsidRPr="00BC6A65">
        <w:rPr>
          <w:rFonts w:ascii="Tahoma" w:hAnsi="Tahoma" w:cs="Tahoma"/>
          <w:noProof/>
          <w:sz w:val="20"/>
          <w:szCs w:val="20"/>
        </w:rPr>
        <w:t>42 140</w:t>
      </w:r>
      <w:r w:rsidRPr="00BC6A6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C6A6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C6A65">
        <w:rPr>
          <w:rFonts w:ascii="Tahoma" w:hAnsi="Tahoma" w:cs="Tahoma"/>
          <w:sz w:val="20"/>
          <w:szCs w:val="20"/>
        </w:rPr>
        <w:t>),</w:t>
      </w:r>
    </w:p>
    <w:p w:rsidR="00BC6A65" w:rsidRPr="00BC6A65" w:rsidRDefault="00BC6A6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C6A6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C6A65">
        <w:rPr>
          <w:rFonts w:ascii="Tahoma" w:hAnsi="Tahoma" w:cs="Tahoma"/>
          <w:noProof/>
          <w:sz w:val="20"/>
          <w:szCs w:val="20"/>
        </w:rPr>
        <w:t>2 107</w:t>
      </w:r>
      <w:r w:rsidRPr="00BC6A65">
        <w:rPr>
          <w:rFonts w:ascii="Tahoma" w:hAnsi="Tahoma" w:cs="Tahoma"/>
          <w:sz w:val="20"/>
          <w:szCs w:val="20"/>
        </w:rPr>
        <w:t xml:space="preserve"> Kč do </w:t>
      </w:r>
      <w:r w:rsidRPr="00BC6A65">
        <w:rPr>
          <w:rFonts w:ascii="Tahoma" w:hAnsi="Tahoma" w:cs="Tahoma"/>
          <w:noProof/>
          <w:sz w:val="20"/>
          <w:szCs w:val="20"/>
        </w:rPr>
        <w:t>6 321</w:t>
      </w:r>
      <w:r w:rsidRPr="00BC6A6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C6A65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BC6A65">
        <w:rPr>
          <w:rFonts w:ascii="Tahoma" w:hAnsi="Tahoma" w:cs="Tahoma"/>
          <w:sz w:val="20"/>
          <w:szCs w:val="20"/>
        </w:rPr>
        <w:t>,</w:t>
      </w:r>
    </w:p>
    <w:p w:rsidR="00BC6A65" w:rsidRPr="00BC6A65" w:rsidRDefault="00BC6A6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C6A65">
        <w:rPr>
          <w:rFonts w:ascii="Tahoma" w:hAnsi="Tahoma" w:cs="Tahoma"/>
          <w:sz w:val="20"/>
          <w:szCs w:val="20"/>
        </w:rPr>
        <w:t xml:space="preserve">zvláštní příplatek </w:t>
      </w:r>
      <w:r w:rsidRPr="00BC6A65">
        <w:rPr>
          <w:rFonts w:ascii="Tahoma" w:hAnsi="Tahoma" w:cs="Tahoma"/>
          <w:noProof/>
          <w:sz w:val="20"/>
          <w:szCs w:val="20"/>
        </w:rPr>
        <w:t>není stanoven</w:t>
      </w:r>
      <w:r w:rsidRPr="00BC6A65">
        <w:rPr>
          <w:rFonts w:ascii="Tahoma" w:hAnsi="Tahoma" w:cs="Tahoma"/>
          <w:sz w:val="20"/>
          <w:szCs w:val="20"/>
        </w:rPr>
        <w:t>.</w:t>
      </w:r>
    </w:p>
    <w:p w:rsid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C6A65" w:rsidRPr="00BC6A65" w:rsidRDefault="00BC6A65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 w:rsidRPr="00BC6A65">
        <w:rPr>
          <w:rFonts w:ascii="Tahoma" w:hAnsi="Tahoma" w:cs="Tahoma"/>
          <w:sz w:val="20"/>
          <w:szCs w:val="20"/>
          <w:lang w:val="cs-CZ"/>
        </w:rPr>
        <w:t>: 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výkonu státní správy v oblasti důchodového a nemocenského pojištění a pojistného na sociální zabezpečení a příspěvku na státní politiku zaměstnanosti.</w:t>
      </w:r>
    </w:p>
    <w:p w:rsidR="00BC6A65" w:rsidRPr="00BC6A65" w:rsidRDefault="00BC6A65" w:rsidP="00BC6A65">
      <w:pPr>
        <w:spacing w:after="120"/>
        <w:jc w:val="both"/>
        <w:rPr>
          <w:rFonts w:ascii="Tahoma" w:hAnsi="Tahoma" w:cs="Tahoma"/>
          <w:sz w:val="20"/>
          <w:szCs w:val="20"/>
        </w:rPr>
      </w:pPr>
      <w:proofErr w:type="spellStart"/>
      <w:r w:rsidRPr="00BC6A65">
        <w:rPr>
          <w:rFonts w:ascii="Tahoma" w:hAnsi="Tahoma" w:cs="Tahoma"/>
          <w:sz w:val="20"/>
          <w:szCs w:val="20"/>
        </w:rPr>
        <w:t>Výkon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činnosti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vyžaduje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velmi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dobrou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uživatelskou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znalost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BC6A65">
        <w:rPr>
          <w:rFonts w:ascii="Tahoma" w:hAnsi="Tahoma" w:cs="Tahoma"/>
          <w:sz w:val="20"/>
          <w:szCs w:val="20"/>
        </w:rPr>
        <w:t>včetně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elektronické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komunikace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výborné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organizační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komunikační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schopnosti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dobrou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orientaci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BC6A65">
        <w:rPr>
          <w:rFonts w:ascii="Tahoma" w:hAnsi="Tahoma" w:cs="Tahoma"/>
          <w:sz w:val="20"/>
          <w:szCs w:val="20"/>
        </w:rPr>
        <w:t>právních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předpisech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odolnost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vůči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stresu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schopnost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ochotu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učit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BC6A65">
        <w:rPr>
          <w:rFonts w:ascii="Tahoma" w:hAnsi="Tahoma" w:cs="Tahoma"/>
          <w:sz w:val="20"/>
          <w:szCs w:val="20"/>
        </w:rPr>
        <w:t>novým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věcem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schopnost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samostatné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týmové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práce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organizaci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přidělené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práce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její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zvládnutí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BC6A65">
        <w:rPr>
          <w:rFonts w:ascii="Tahoma" w:hAnsi="Tahoma" w:cs="Tahoma"/>
          <w:sz w:val="20"/>
          <w:szCs w:val="20"/>
        </w:rPr>
        <w:t>termínech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odpovědnost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spolehlivost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preciznost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flexibilitu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. </w:t>
      </w:r>
    </w:p>
    <w:p w:rsidR="00BC6A65" w:rsidRP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C6A6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C6A6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C6A6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C6A6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BC6A6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C6A6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C6A6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27. 6. 2025</w:t>
      </w:r>
      <w:r w:rsidRPr="00BC6A65">
        <w:rPr>
          <w:rFonts w:ascii="Tahoma" w:hAnsi="Tahoma" w:cs="Tahoma"/>
          <w:b/>
          <w:sz w:val="20"/>
          <w:szCs w:val="20"/>
          <w:lang w:val="cs-CZ"/>
        </w:rPr>
        <w:t>,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tj. v</w:t>
      </w:r>
      <w:r>
        <w:rPr>
          <w:rFonts w:ascii="Tahoma" w:hAnsi="Tahoma" w:cs="Tahoma"/>
          <w:sz w:val="20"/>
          <w:szCs w:val="20"/>
          <w:lang w:val="cs-CZ"/>
        </w:rPr>
        <w:t> této lhůtě</w:t>
      </w:r>
    </w:p>
    <w:p w:rsidR="00BC6A65" w:rsidRPr="00EA14B8" w:rsidRDefault="00BC6A6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35F83">
        <w:rPr>
          <w:rFonts w:ascii="Tahoma" w:hAnsi="Tahoma" w:cs="Tahoma"/>
          <w:b/>
          <w:noProof/>
          <w:sz w:val="20"/>
          <w:szCs w:val="20"/>
        </w:rPr>
        <w:t>vrplzen@cssz.cz</w:t>
      </w:r>
      <w:r w:rsidRPr="00EA14B8">
        <w:rPr>
          <w:rFonts w:ascii="Tahoma" w:hAnsi="Tahoma" w:cs="Tahoma"/>
          <w:sz w:val="20"/>
          <w:szCs w:val="20"/>
        </w:rPr>
        <w:t>,</w:t>
      </w:r>
    </w:p>
    <w:p w:rsidR="00BC6A65" w:rsidRPr="00BC6A65" w:rsidRDefault="00BC6A6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C6A65">
        <w:rPr>
          <w:rFonts w:ascii="Tahoma" w:hAnsi="Tahoma" w:cs="Tahoma"/>
          <w:noProof/>
          <w:sz w:val="20"/>
          <w:szCs w:val="20"/>
        </w:rPr>
        <w:t>X4RD4TE</w:t>
      </w:r>
      <w:r w:rsidRPr="00BC6A65">
        <w:rPr>
          <w:rFonts w:ascii="Tahoma" w:hAnsi="Tahoma" w:cs="Tahoma"/>
          <w:sz w:val="20"/>
          <w:szCs w:val="20"/>
        </w:rPr>
        <w:t>),</w:t>
      </w:r>
    </w:p>
    <w:p w:rsidR="00BC6A65" w:rsidRPr="00BC6A65" w:rsidRDefault="00BC6A6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C6A6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C6A65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BC6A65">
        <w:rPr>
          <w:rFonts w:ascii="Tahoma" w:hAnsi="Tahoma" w:cs="Tahoma"/>
          <w:sz w:val="20"/>
          <w:szCs w:val="20"/>
        </w:rPr>
        <w:t xml:space="preserve">, </w:t>
      </w:r>
      <w:r w:rsidRPr="00BC6A65">
        <w:rPr>
          <w:rFonts w:ascii="Tahoma" w:hAnsi="Tahoma" w:cs="Tahoma"/>
          <w:noProof/>
          <w:sz w:val="20"/>
          <w:szCs w:val="20"/>
        </w:rPr>
        <w:t>Lobezská 12, 303 81 Plzeň</w:t>
      </w:r>
      <w:r w:rsidRPr="00BC6A65">
        <w:rPr>
          <w:rFonts w:ascii="Tahoma" w:hAnsi="Tahoma" w:cs="Tahoma"/>
          <w:sz w:val="20"/>
          <w:szCs w:val="20"/>
        </w:rPr>
        <w:t xml:space="preserve"> nebo</w:t>
      </w:r>
    </w:p>
    <w:p w:rsidR="00BC6A65" w:rsidRPr="00EA14B8" w:rsidRDefault="00BC6A6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C6A65" w:rsidRPr="00EA14B8" w:rsidRDefault="00BC6A65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C6A65" w:rsidRPr="0003051C" w:rsidRDefault="00BC6A65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metodik/metodička (DP, NP, OSVČ a kontroly)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Oddělení důchodového a nemocenského pojištění ve služebním úřadu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BC6A65">
        <w:rPr>
          <w:rFonts w:ascii="Tahoma" w:hAnsi="Tahoma" w:cs="Tahoma"/>
          <w:sz w:val="20"/>
          <w:szCs w:val="20"/>
          <w:lang w:val="cs-CZ"/>
        </w:rPr>
        <w:t>, ID 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12025403</w:t>
      </w:r>
      <w:r w:rsidRPr="00BC6A6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BC6A65" w:rsidRPr="00083F48" w:rsidRDefault="00BC6A65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C6A65" w:rsidRPr="00083F48" w:rsidRDefault="00BC6A65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C6A65" w:rsidRPr="00083F48" w:rsidRDefault="00BC6A65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C6A65" w:rsidRPr="00083F48" w:rsidRDefault="00BC6A6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C6A65" w:rsidRPr="00083F48" w:rsidRDefault="00BC6A6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C6A65" w:rsidRPr="00083F48" w:rsidRDefault="00BC6A6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C6A65" w:rsidRPr="00083F48" w:rsidRDefault="00BC6A65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C6A65" w:rsidRPr="00083F48" w:rsidRDefault="00BC6A6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C6A65" w:rsidRPr="00083F48" w:rsidRDefault="00BC6A6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BC6A65" w:rsidRPr="00BC6A65" w:rsidRDefault="00BC6A6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který nesmí být starší než 3 měsíce;  </w:t>
      </w:r>
    </w:p>
    <w:p w:rsidR="00BC6A65" w:rsidRPr="00BC6A65" w:rsidRDefault="00BC6A6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C6A6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C6A65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C6A65" w:rsidRPr="00083F48" w:rsidRDefault="00BC6A6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věty první zákona dokládá příslušnými listinami, tj. originálem nebo úředně ověřenou kopií listiny</w:t>
      </w:r>
      <w:r w:rsidRPr="00BC6A65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BC6A65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C6A65" w:rsidRPr="00083F48" w:rsidRDefault="00BC6A6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C6A65" w:rsidRDefault="00BC6A65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C6A65" w:rsidRPr="009501C0" w:rsidRDefault="00BC6A6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C6A65" w:rsidRPr="00083F48" w:rsidRDefault="00BC6A6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C6A65" w:rsidRPr="00083F48" w:rsidRDefault="00BC6A65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BC6A65" w:rsidRPr="00083F48" w:rsidRDefault="00BC6A65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C6A65" w:rsidRPr="00083F48" w:rsidRDefault="00BC6A6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C6A65" w:rsidRPr="00BC6A65" w:rsidRDefault="00BC6A65" w:rsidP="00BC6A65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C6A65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BC6A65" w:rsidRPr="00BC6A65" w:rsidRDefault="00BC6A65" w:rsidP="00BC6A65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C6A65">
        <w:rPr>
          <w:rFonts w:ascii="Tahoma" w:hAnsi="Tahoma" w:cs="Tahoma"/>
          <w:noProof/>
          <w:sz w:val="20"/>
          <w:szCs w:val="20"/>
          <w:lang w:val="cs-CZ"/>
        </w:rPr>
        <w:t xml:space="preserve">personalista Oddělení personální správy a mezd </w:t>
      </w:r>
    </w:p>
    <w:p w:rsidR="00BC6A65" w:rsidRPr="00BC6A65" w:rsidRDefault="00BC6A65" w:rsidP="00BC6A65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C6A65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BC6A65" w:rsidRPr="00BC6A65" w:rsidRDefault="00BC6A65" w:rsidP="00BC6A65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C6A65">
        <w:rPr>
          <w:rFonts w:ascii="Tahoma" w:hAnsi="Tahoma" w:cs="Tahoma"/>
          <w:noProof/>
          <w:sz w:val="20"/>
          <w:szCs w:val="20"/>
          <w:lang w:val="cs-CZ"/>
        </w:rPr>
        <w:t>Tel.: 377 426 210</w:t>
      </w:r>
    </w:p>
    <w:p w:rsidR="00BC6A65" w:rsidRPr="00083F48" w:rsidRDefault="00BC6A65" w:rsidP="00BC6A65">
      <w:pPr>
        <w:spacing w:after="0" w:line="288" w:lineRule="auto"/>
        <w:jc w:val="both"/>
        <w:rPr>
          <w:rFonts w:ascii="Tahoma" w:hAnsi="Tahoma" w:cs="Tahoma"/>
          <w:sz w:val="20"/>
          <w:szCs w:val="20"/>
          <w:highlight w:val="yellow"/>
          <w:lang w:val="cs-CZ"/>
        </w:rPr>
      </w:pPr>
      <w:r w:rsidRPr="00BC6A65">
        <w:rPr>
          <w:rFonts w:ascii="Tahoma" w:hAnsi="Tahoma" w:cs="Tahoma"/>
          <w:noProof/>
          <w:sz w:val="20"/>
          <w:szCs w:val="20"/>
          <w:lang w:val="cs-CZ"/>
        </w:rPr>
        <w:t>e-mail: renata.novotna@cssz.cz</w:t>
      </w:r>
    </w:p>
    <w:p w:rsidR="00BC6A65" w:rsidRDefault="00BC6A6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C6A65" w:rsidRPr="00083F48" w:rsidRDefault="00BC6A6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C6A65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BC6A65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highlight w:val="yellow"/>
                <w:lang w:val="cs-CZ" w:eastAsia="cs-CZ"/>
              </w:rPr>
            </w:pPr>
          </w:p>
          <w:p w:rsidR="00BC6A65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highlight w:val="yellow"/>
                <w:lang w:val="cs-CZ" w:eastAsia="cs-CZ"/>
              </w:rPr>
            </w:pPr>
          </w:p>
          <w:p w:rsidR="00BC6A65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highlight w:val="yellow"/>
                <w:lang w:val="cs-CZ" w:eastAsia="cs-CZ"/>
              </w:rPr>
            </w:pPr>
          </w:p>
          <w:p w:rsidR="00BC6A65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highlight w:val="yellow"/>
                <w:lang w:val="cs-CZ" w:eastAsia="cs-CZ"/>
              </w:rPr>
            </w:pPr>
          </w:p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BC6A65" w:rsidRPr="0032674B" w:rsidTr="00027543">
              <w:trPr>
                <w:trHeight w:val="269"/>
                <w:jc w:val="right"/>
              </w:trPr>
              <w:tc>
                <w:tcPr>
                  <w:tcW w:w="4367" w:type="dxa"/>
                  <w:hideMark/>
                </w:tcPr>
                <w:p w:rsidR="00BC6A65" w:rsidRDefault="00BC6A65" w:rsidP="00BC6A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</w:p>
                <w:p w:rsidR="00BC6A65" w:rsidRDefault="00BC6A65" w:rsidP="00BC6A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</w:p>
                <w:p w:rsidR="00BC6A65" w:rsidRDefault="00BC6A65" w:rsidP="00BC6A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</w:p>
                <w:p w:rsidR="00BC6A65" w:rsidRPr="0032674B" w:rsidRDefault="00BC6A65" w:rsidP="00BC6A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32674B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Bc. Radka Doležalová</w:t>
                  </w:r>
                </w:p>
                <w:p w:rsidR="00BC6A65" w:rsidRPr="0032674B" w:rsidRDefault="00BC6A65" w:rsidP="00BC6A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v</w:t>
                  </w:r>
                  <w:r w:rsidRPr="0032674B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edoucí oddělení personální správy a mezd</w:t>
                  </w:r>
                </w:p>
              </w:tc>
            </w:tr>
            <w:tr w:rsidR="00BC6A65" w:rsidRPr="0032674B" w:rsidTr="00027543">
              <w:trPr>
                <w:trHeight w:val="80"/>
                <w:jc w:val="right"/>
              </w:trPr>
              <w:tc>
                <w:tcPr>
                  <w:tcW w:w="4367" w:type="dxa"/>
                  <w:hideMark/>
                </w:tcPr>
                <w:p w:rsidR="00BC6A65" w:rsidRPr="0032674B" w:rsidRDefault="00BC6A65" w:rsidP="00BC6A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32674B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ÚSSZ pro Jihočeský kraj, Plzeňský kraj a Karlovarský kraj</w:t>
                  </w:r>
                </w:p>
              </w:tc>
            </w:tr>
          </w:tbl>
          <w:p w:rsidR="00BC6A65" w:rsidRPr="00AE1B8B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bookmarkStart w:id="0" w:name="_GoBack"/>
            <w:bookmarkEnd w:id="0"/>
          </w:p>
        </w:tc>
      </w:tr>
      <w:tr w:rsidR="00BC6A65" w:rsidRPr="00AE1B8B" w:rsidTr="00BC6A65">
        <w:trPr>
          <w:trHeight w:val="269"/>
          <w:jc w:val="right"/>
        </w:trPr>
        <w:tc>
          <w:tcPr>
            <w:tcW w:w="4583" w:type="dxa"/>
          </w:tcPr>
          <w:p w:rsidR="00BC6A65" w:rsidRPr="00AE1B8B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BC6A65" w:rsidRPr="00AE1B8B" w:rsidTr="00BC6A65">
        <w:trPr>
          <w:trHeight w:val="80"/>
          <w:jc w:val="right"/>
        </w:trPr>
        <w:tc>
          <w:tcPr>
            <w:tcW w:w="4583" w:type="dxa"/>
          </w:tcPr>
          <w:p w:rsidR="00BC6A65" w:rsidRPr="00AE1B8B" w:rsidRDefault="00BC6A6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:rsidR="00BC6A65" w:rsidRPr="00083F48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176C27" w:rsidRDefault="00BC6A65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BC6A65" w:rsidRPr="00176C27" w:rsidRDefault="00BC6A65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C6A65" w:rsidRDefault="00BC6A6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C6A65" w:rsidRDefault="00BC6A6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BC6A65" w:rsidRDefault="00BC6A6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C6A65" w:rsidRPr="002273E7" w:rsidRDefault="00BC6A6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C6A65" w:rsidRPr="00083F48" w:rsidRDefault="00BC6A6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19. 6. 2025</w:t>
      </w:r>
    </w:p>
    <w:p w:rsidR="00BC6A65" w:rsidRDefault="00BC6A6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C6A65" w:rsidSect="00BC6A65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BC6A65" w:rsidRPr="00083F48" w:rsidRDefault="00BC6A6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C6A65" w:rsidRPr="00083F48" w:rsidSect="00BC6A65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F76" w:rsidRDefault="003E0F76" w:rsidP="00C87830">
      <w:pPr>
        <w:spacing w:after="0" w:line="240" w:lineRule="auto"/>
      </w:pPr>
      <w:r>
        <w:separator/>
      </w:r>
    </w:p>
  </w:endnote>
  <w:endnote w:type="continuationSeparator" w:id="0">
    <w:p w:rsidR="003E0F76" w:rsidRDefault="003E0F7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A65" w:rsidRDefault="00BC6A65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C6A65" w:rsidRDefault="00BC6A6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A65" w:rsidRDefault="00BC6A65">
    <w:pPr>
      <w:pStyle w:val="Zpat"/>
      <w:jc w:val="center"/>
    </w:pPr>
  </w:p>
  <w:p w:rsidR="00BC6A65" w:rsidRDefault="00BC6A6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4408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4408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F76" w:rsidRDefault="003E0F76" w:rsidP="00C87830">
      <w:pPr>
        <w:spacing w:after="0" w:line="240" w:lineRule="auto"/>
      </w:pPr>
      <w:r>
        <w:separator/>
      </w:r>
    </w:p>
  </w:footnote>
  <w:footnote w:type="continuationSeparator" w:id="0">
    <w:p w:rsidR="003E0F76" w:rsidRDefault="003E0F76" w:rsidP="00C87830">
      <w:pPr>
        <w:spacing w:after="0" w:line="240" w:lineRule="auto"/>
      </w:pPr>
      <w:r>
        <w:continuationSeparator/>
      </w:r>
    </w:p>
  </w:footnote>
  <w:footnote w:id="1">
    <w:p w:rsidR="00BC6A65" w:rsidRPr="00B53290" w:rsidRDefault="00BC6A6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C6A65" w:rsidRPr="00C80715" w:rsidRDefault="00BC6A65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C6A65" w:rsidRPr="00C80715" w:rsidRDefault="00BC6A65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C6A65" w:rsidRPr="00B53290" w:rsidRDefault="00BC6A6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C6A65" w:rsidRPr="00BC46D8" w:rsidRDefault="00BC6A65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C6A65" w:rsidRPr="002273E7" w:rsidRDefault="00BC6A65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C6A65" w:rsidRPr="001862C1" w:rsidRDefault="00BC6A65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BC6A65" w:rsidRPr="0003051C" w:rsidRDefault="00BC6A65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E0F76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44084"/>
    <w:rsid w:val="00A50E4A"/>
    <w:rsid w:val="00A71BB6"/>
    <w:rsid w:val="00A738E0"/>
    <w:rsid w:val="00AD2656"/>
    <w:rsid w:val="00AE1B8B"/>
    <w:rsid w:val="00AF7AF7"/>
    <w:rsid w:val="00B53290"/>
    <w:rsid w:val="00BC46D8"/>
    <w:rsid w:val="00BC6A65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C5B41-9B7C-43D3-8850-6C2D51D3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1324</Words>
  <Characters>7814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Novotná Renáta (ČSSZ XP)</cp:lastModifiedBy>
  <cp:revision>1</cp:revision>
  <dcterms:created xsi:type="dcterms:W3CDTF">2025-06-19T06:34:00Z</dcterms:created>
  <dcterms:modified xsi:type="dcterms:W3CDTF">2025-06-19T06:41:00Z</dcterms:modified>
</cp:coreProperties>
</file>